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99" w:rsidRDefault="00053A88" w:rsidP="00053A88">
      <w:pPr>
        <w:pStyle w:val="Heading2"/>
      </w:pPr>
      <w:bookmarkStart w:id="0" w:name="_GoBack"/>
      <w:bookmarkEnd w:id="0"/>
      <w:r>
        <w:t>Changing from the Adobe Forms Package to the Activant Forms Package</w:t>
      </w:r>
    </w:p>
    <w:p w:rsidR="006B79B1" w:rsidRDefault="006B79B1" w:rsidP="00053A88">
      <w:r>
        <w:t>When you elected to switch from the Adobe Forms Package to the Activant Forms Package, you received this e-mail, with the following included files:</w:t>
      </w:r>
    </w:p>
    <w:p w:rsidR="006B79B1" w:rsidRDefault="00AB18B1" w:rsidP="006B79B1">
      <w:pPr>
        <w:pStyle w:val="OrionBullet"/>
      </w:pPr>
      <w:r>
        <w:t>This documentation</w:t>
      </w:r>
    </w:p>
    <w:p w:rsidR="006B79B1" w:rsidRDefault="00AB18B1" w:rsidP="006B79B1">
      <w:pPr>
        <w:pStyle w:val="OrionBullet"/>
      </w:pPr>
      <w:r w:rsidRPr="002E0A34">
        <w:rPr>
          <w:b/>
        </w:rPr>
        <w:t>P21CrystalIntegrationSetup.msi</w:t>
      </w:r>
      <w:r>
        <w:t xml:space="preserve"> – Installation for </w:t>
      </w:r>
      <w:smartTag w:uri="urn:schemas-microsoft-com:office:smarttags" w:element="place">
        <w:smartTag w:uri="urn:schemas-microsoft-com:office:smarttags" w:element="City">
          <w:r>
            <w:t>Crystal</w:t>
          </w:r>
        </w:smartTag>
      </w:smartTag>
      <w:r>
        <w:t xml:space="preserve"> forms integration software</w:t>
      </w:r>
    </w:p>
    <w:p w:rsidR="00DB246E" w:rsidRDefault="00755ABE" w:rsidP="006B79B1">
      <w:pPr>
        <w:pStyle w:val="OrionBullet"/>
      </w:pPr>
      <w:r>
        <w:rPr>
          <w:b/>
        </w:rPr>
        <w:t>CR0CR000001</w:t>
      </w:r>
      <w:r w:rsidR="00DB246E">
        <w:rPr>
          <w:b/>
        </w:rPr>
        <w:t>.SQL</w:t>
      </w:r>
      <w:r w:rsidR="00DB246E">
        <w:t xml:space="preserve"> –</w:t>
      </w:r>
      <w:r w:rsidR="00FC27CF">
        <w:t xml:space="preserve"> </w:t>
      </w:r>
      <w:r>
        <w:t>Enables the new Activant Forms Package</w:t>
      </w:r>
    </w:p>
    <w:p w:rsidR="00AB18B1" w:rsidRDefault="00AB18B1" w:rsidP="006B79B1">
      <w:pPr>
        <w:pStyle w:val="OrionBullet"/>
      </w:pPr>
      <w:r w:rsidRPr="002E0A34">
        <w:rPr>
          <w:b/>
        </w:rPr>
        <w:t>FormsIntegration.zip</w:t>
      </w:r>
      <w:r>
        <w:t xml:space="preserve"> – .xsd and .rpt  files you need for the Forms Design Package (only sent if you have purchased the Forms Design Package)</w:t>
      </w:r>
    </w:p>
    <w:p w:rsidR="00AB18B1" w:rsidRDefault="00AB18B1" w:rsidP="006B79B1">
      <w:pPr>
        <w:pStyle w:val="OrionBullet"/>
      </w:pPr>
      <w:r w:rsidRPr="002E0A34">
        <w:rPr>
          <w:b/>
        </w:rPr>
        <w:t>CF0F000XXX.SQL</w:t>
      </w:r>
      <w:r>
        <w:t xml:space="preserve"> – Script that </w:t>
      </w:r>
      <w:r w:rsidR="00475DF7">
        <w:t>licenses</w:t>
      </w:r>
      <w:r>
        <w:t xml:space="preserve"> Forms Design Package (only sent if you have purchased the Forms Design Package)</w:t>
      </w:r>
    </w:p>
    <w:p w:rsidR="006B79B1" w:rsidRDefault="00053A88" w:rsidP="00053A88">
      <w:r>
        <w:t xml:space="preserve">When you change from the Adobe Forms Package to the Activant Forms Package, </w:t>
      </w:r>
      <w:r w:rsidR="006B79B1">
        <w:t>there are several steps you must take.</w:t>
      </w:r>
    </w:p>
    <w:p w:rsidR="00053A88" w:rsidRDefault="006B79B1" w:rsidP="006B79B1">
      <w:pPr>
        <w:pStyle w:val="OrionBullet"/>
      </w:pPr>
      <w:r>
        <w:t>R</w:t>
      </w:r>
      <w:r w:rsidR="00053A88">
        <w:t>un the P21CrystalIntegrationSetup.msi installation for each clien</w:t>
      </w:r>
      <w:r>
        <w:t>t where Prophet 21 is installed</w:t>
      </w:r>
      <w:r w:rsidR="00506191">
        <w:t xml:space="preserve"> (see </w:t>
      </w:r>
      <w:r w:rsidR="00506191" w:rsidRPr="00506191">
        <w:rPr>
          <w:i/>
        </w:rPr>
        <w:fldChar w:fldCharType="begin"/>
      </w:r>
      <w:r w:rsidR="00506191" w:rsidRPr="00506191">
        <w:rPr>
          <w:i/>
        </w:rPr>
        <w:instrText xml:space="preserve"> REF _Ref226779087 \h </w:instrText>
      </w:r>
      <w:r w:rsidR="00506191" w:rsidRPr="00506191">
        <w:rPr>
          <w:i/>
        </w:rPr>
      </w:r>
      <w:r w:rsidR="00506191">
        <w:rPr>
          <w:i/>
        </w:rPr>
        <w:instrText xml:space="preserve"> \* MERGEFORMAT </w:instrText>
      </w:r>
      <w:r w:rsidR="00506191" w:rsidRPr="00506191">
        <w:rPr>
          <w:i/>
        </w:rPr>
        <w:fldChar w:fldCharType="separate"/>
      </w:r>
      <w:r w:rsidR="00506191" w:rsidRPr="00506191">
        <w:rPr>
          <w:i/>
        </w:rPr>
        <w:t>Installing the MSI File</w:t>
      </w:r>
      <w:r w:rsidR="00506191" w:rsidRPr="00506191">
        <w:rPr>
          <w:i/>
        </w:rPr>
        <w:fldChar w:fldCharType="end"/>
      </w:r>
      <w:r w:rsidR="00506191">
        <w:t xml:space="preserve"> on page </w:t>
      </w:r>
      <w:r w:rsidR="00506191">
        <w:fldChar w:fldCharType="begin"/>
      </w:r>
      <w:r w:rsidR="00506191">
        <w:instrText xml:space="preserve"> PAGEREF _Ref226779087 \h </w:instrText>
      </w:r>
      <w:r w:rsidR="00506191">
        <w:fldChar w:fldCharType="separate"/>
      </w:r>
      <w:r w:rsidR="00506191">
        <w:rPr>
          <w:noProof/>
        </w:rPr>
        <w:t>1</w:t>
      </w:r>
      <w:r w:rsidR="00506191">
        <w:fldChar w:fldCharType="end"/>
      </w:r>
      <w:r w:rsidR="00506191">
        <w:t xml:space="preserve"> for instructions)</w:t>
      </w:r>
    </w:p>
    <w:p w:rsidR="006B79B1" w:rsidRDefault="006B79B1" w:rsidP="006B79B1">
      <w:pPr>
        <w:pStyle w:val="OrionBullet"/>
      </w:pPr>
      <w:r>
        <w:t>Run a SQL script that turns on the new forms package</w:t>
      </w:r>
      <w:r w:rsidR="00497C22">
        <w:t xml:space="preserve"> (see </w:t>
      </w:r>
      <w:r w:rsidR="004F309A" w:rsidRPr="004F309A">
        <w:rPr>
          <w:i/>
        </w:rPr>
        <w:fldChar w:fldCharType="begin"/>
      </w:r>
      <w:r w:rsidR="004F309A" w:rsidRPr="004F309A">
        <w:rPr>
          <w:i/>
        </w:rPr>
        <w:instrText xml:space="preserve"> REF _Ref227054962 \h </w:instrText>
      </w:r>
      <w:r w:rsidR="004F309A" w:rsidRPr="004F309A">
        <w:rPr>
          <w:i/>
        </w:rPr>
      </w:r>
      <w:r w:rsidR="004F309A">
        <w:rPr>
          <w:i/>
        </w:rPr>
        <w:instrText xml:space="preserve"> \* MERGEFORMAT </w:instrText>
      </w:r>
      <w:r w:rsidR="004F309A" w:rsidRPr="004F309A">
        <w:rPr>
          <w:i/>
        </w:rPr>
        <w:fldChar w:fldCharType="separate"/>
      </w:r>
      <w:r w:rsidR="004F309A" w:rsidRPr="004F309A">
        <w:rPr>
          <w:i/>
        </w:rPr>
        <w:t>Enabling the New Activant Forms Package</w:t>
      </w:r>
      <w:r w:rsidR="004F309A" w:rsidRPr="004F309A">
        <w:rPr>
          <w:i/>
        </w:rPr>
        <w:fldChar w:fldCharType="end"/>
      </w:r>
      <w:r w:rsidR="00497C22">
        <w:t xml:space="preserve"> on page </w:t>
      </w:r>
      <w:r w:rsidR="004F309A">
        <w:fldChar w:fldCharType="begin"/>
      </w:r>
      <w:r w:rsidR="004F309A">
        <w:instrText xml:space="preserve"> PAGEREF _Ref227054962 \h </w:instrText>
      </w:r>
      <w:r w:rsidR="004F309A">
        <w:fldChar w:fldCharType="separate"/>
      </w:r>
      <w:r w:rsidR="004F309A">
        <w:rPr>
          <w:noProof/>
        </w:rPr>
        <w:t>5</w:t>
      </w:r>
      <w:r w:rsidR="004F309A">
        <w:fldChar w:fldCharType="end"/>
      </w:r>
      <w:r w:rsidR="00497C22">
        <w:t xml:space="preserve"> for instructions)</w:t>
      </w:r>
    </w:p>
    <w:p w:rsidR="006B79B1" w:rsidRDefault="006B79B1" w:rsidP="006B79B1">
      <w:pPr>
        <w:pStyle w:val="OrionBullet"/>
      </w:pPr>
      <w:r>
        <w:t>If you had old customizations, re-apply them in th</w:t>
      </w:r>
      <w:r w:rsidR="00263032">
        <w:t xml:space="preserve">e new forms, </w:t>
      </w:r>
      <w:r>
        <w:t>or engage Professional S</w:t>
      </w:r>
      <w:r w:rsidR="00263032">
        <w:t>ervices to re-customize for you</w:t>
      </w:r>
      <w:r w:rsidR="00A00513">
        <w:t>; to do this, you will need the files in the FormsIntegration.zip package</w:t>
      </w:r>
      <w:r w:rsidR="00263032">
        <w:t xml:space="preserve"> (see the </w:t>
      </w:r>
      <w:r w:rsidR="00263032" w:rsidRPr="00263032">
        <w:rPr>
          <w:i/>
        </w:rPr>
        <w:t>Forms Design Guide</w:t>
      </w:r>
      <w:r w:rsidR="00263032">
        <w:t xml:space="preserve"> for more information on customization)</w:t>
      </w:r>
    </w:p>
    <w:p w:rsidR="006B79B1" w:rsidRDefault="006B79B1" w:rsidP="006B79B1">
      <w:pPr>
        <w:pStyle w:val="OrionBullet"/>
      </w:pPr>
      <w:r>
        <w:t xml:space="preserve">If you purchased the Forms Design Package, run </w:t>
      </w:r>
      <w:r w:rsidR="00475DF7">
        <w:t>the</w:t>
      </w:r>
      <w:r>
        <w:t xml:space="preserve"> licensing SQL script</w:t>
      </w:r>
      <w:r w:rsidR="00AD12A4">
        <w:t xml:space="preserve"> (see </w:t>
      </w:r>
      <w:r w:rsidR="00AD12A4" w:rsidRPr="00AD12A4">
        <w:rPr>
          <w:i/>
        </w:rPr>
        <w:fldChar w:fldCharType="begin"/>
      </w:r>
      <w:r w:rsidR="00AD12A4" w:rsidRPr="00AD12A4">
        <w:rPr>
          <w:i/>
        </w:rPr>
        <w:instrText xml:space="preserve"> REF _Ref227055374 \h </w:instrText>
      </w:r>
      <w:r w:rsidR="00AD12A4" w:rsidRPr="00AD12A4">
        <w:rPr>
          <w:i/>
        </w:rPr>
      </w:r>
      <w:r w:rsidR="00AD12A4">
        <w:rPr>
          <w:i/>
        </w:rPr>
        <w:instrText xml:space="preserve"> \* MERGEFORMAT </w:instrText>
      </w:r>
      <w:r w:rsidR="00AD12A4" w:rsidRPr="00AD12A4">
        <w:rPr>
          <w:i/>
        </w:rPr>
        <w:fldChar w:fldCharType="separate"/>
      </w:r>
      <w:r w:rsidR="00AD12A4" w:rsidRPr="00AD12A4">
        <w:rPr>
          <w:i/>
        </w:rPr>
        <w:t>Run the Licensing Script for the Forms Design Package</w:t>
      </w:r>
      <w:r w:rsidR="00AD12A4" w:rsidRPr="00AD12A4">
        <w:rPr>
          <w:i/>
        </w:rPr>
        <w:fldChar w:fldCharType="end"/>
      </w:r>
      <w:r w:rsidR="00497C22">
        <w:t xml:space="preserve"> on page </w:t>
      </w:r>
      <w:r w:rsidR="00AD12A4">
        <w:fldChar w:fldCharType="begin"/>
      </w:r>
      <w:r w:rsidR="00AD12A4">
        <w:instrText xml:space="preserve"> PAGEREF _Ref227055374 \h </w:instrText>
      </w:r>
      <w:r w:rsidR="00AD12A4">
        <w:fldChar w:fldCharType="separate"/>
      </w:r>
      <w:r w:rsidR="00AD12A4">
        <w:rPr>
          <w:noProof/>
        </w:rPr>
        <w:t>7</w:t>
      </w:r>
      <w:r w:rsidR="00AD12A4">
        <w:fldChar w:fldCharType="end"/>
      </w:r>
      <w:r w:rsidR="00497C22">
        <w:t xml:space="preserve"> for instructions)</w:t>
      </w:r>
    </w:p>
    <w:p w:rsidR="00830CFA" w:rsidRDefault="00830CFA" w:rsidP="00053A88"/>
    <w:p w:rsidR="00951162" w:rsidRDefault="00951162" w:rsidP="00951162">
      <w:pPr>
        <w:pStyle w:val="Heading5"/>
      </w:pPr>
      <w:bookmarkStart w:id="1" w:name="_Ref226779087"/>
      <w:r>
        <w:t>Installing the MSI File</w:t>
      </w:r>
      <w:bookmarkEnd w:id="1"/>
    </w:p>
    <w:p w:rsidR="0061728E" w:rsidRDefault="0061728E" w:rsidP="00053A88">
      <w:r>
        <w:t>The P21CrystalIntegrationSetup.msi file will install the integration software you need to use Crystal Reports to print your forms.</w:t>
      </w:r>
    </w:p>
    <w:p w:rsidR="00830CFA" w:rsidRDefault="00830CFA" w:rsidP="00053A88">
      <w:r>
        <w:t>Use the following instructions to run the P21CrystalIntegrationSetup.msi installation.</w:t>
      </w:r>
      <w:r w:rsidR="007B611A">
        <w:t xml:space="preserve"> </w:t>
      </w:r>
      <w:r w:rsidR="007B611A" w:rsidRPr="006A797A">
        <w:rPr>
          <w:color w:val="99CCFF"/>
        </w:rPr>
        <w:t xml:space="preserve">Callouts in </w:t>
      </w:r>
      <w:r w:rsidR="007B611A" w:rsidRPr="006A797A">
        <w:rPr>
          <w:b/>
          <w:color w:val="99CCFF"/>
        </w:rPr>
        <w:t>blue</w:t>
      </w:r>
      <w:r w:rsidR="007B611A">
        <w:t xml:space="preserve"> </w:t>
      </w:r>
      <w:r w:rsidR="00F9698D">
        <w:t>contain</w:t>
      </w:r>
      <w:r w:rsidR="007B611A">
        <w:t xml:space="preserve"> steps you must take to complete the installation, and </w:t>
      </w:r>
      <w:r w:rsidR="007B611A" w:rsidRPr="006A797A">
        <w:rPr>
          <w:color w:val="FF99CC"/>
        </w:rPr>
        <w:t xml:space="preserve">callouts in </w:t>
      </w:r>
      <w:r w:rsidR="007B611A" w:rsidRPr="006A797A">
        <w:rPr>
          <w:b/>
          <w:color w:val="FF99CC"/>
        </w:rPr>
        <w:t>red</w:t>
      </w:r>
      <w:r w:rsidR="007B611A">
        <w:t xml:space="preserve"> </w:t>
      </w:r>
      <w:r w:rsidR="00F9698D">
        <w:t>contain</w:t>
      </w:r>
      <w:r w:rsidR="007B611A">
        <w:t xml:space="preserve"> optional steps or helpful information.</w:t>
      </w:r>
    </w:p>
    <w:p w:rsidR="00830CFA" w:rsidRDefault="00ED788C" w:rsidP="00053A88">
      <w:r>
        <w:t>Double-click the msi file to start the installation. The following window opens.</w:t>
      </w:r>
    </w:p>
    <w:p w:rsidR="00ED788C" w:rsidRDefault="00ED788C" w:rsidP="00053A8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05.25pt">
            <v:imagedata r:id="rId7" o:title=""/>
          </v:shape>
        </w:pict>
      </w:r>
    </w:p>
    <w:p w:rsidR="00830CFA" w:rsidRDefault="00E35282" w:rsidP="00053A88">
      <w:r>
        <w:pict>
          <v:shape id="_x0000_i1026" type="#_x0000_t75" style="width:377.25pt;height:305.25pt">
            <v:imagedata r:id="rId8" o:title=""/>
          </v:shape>
        </w:pict>
      </w:r>
    </w:p>
    <w:p w:rsidR="00E35282" w:rsidRDefault="007B611A" w:rsidP="00053A88">
      <w:r>
        <w:pict>
          <v:shape id="_x0000_i1027" type="#_x0000_t75" style="width:377.25pt;height:305.25pt">
            <v:imagedata r:id="rId9" o:title=""/>
          </v:shape>
        </w:pict>
      </w:r>
    </w:p>
    <w:p w:rsidR="007B611A" w:rsidRDefault="007B611A" w:rsidP="00053A88">
      <w:r>
        <w:pict>
          <v:shape id="_x0000_i1028" type="#_x0000_t75" style="width:377.25pt;height:305.25pt">
            <v:imagedata r:id="rId10" o:title=""/>
          </v:shape>
        </w:pict>
      </w:r>
    </w:p>
    <w:p w:rsidR="007B611A" w:rsidRDefault="007B611A" w:rsidP="00053A88">
      <w:r>
        <w:pict>
          <v:shape id="_x0000_i1029" type="#_x0000_t75" style="width:377.25pt;height:305.25pt">
            <v:imagedata r:id="rId11" o:title=""/>
          </v:shape>
        </w:pict>
      </w:r>
      <w:r w:rsidR="00385C85">
        <w:t xml:space="preserve"> </w:t>
      </w:r>
    </w:p>
    <w:p w:rsidR="007A6DE8" w:rsidRDefault="007A6DE8" w:rsidP="007A6DE8">
      <w:pPr>
        <w:pStyle w:val="Heading5"/>
      </w:pPr>
      <w:bookmarkStart w:id="2" w:name="_Ref227054962"/>
      <w:r>
        <w:t>Enabling the New Activant Forms Package</w:t>
      </w:r>
      <w:bookmarkEnd w:id="2"/>
    </w:p>
    <w:p w:rsidR="00414B6D" w:rsidRDefault="00414B6D" w:rsidP="00944571">
      <w:pPr>
        <w:keepNext/>
      </w:pPr>
      <w:r>
        <w:t xml:space="preserve">You must run the CR0CR000001.SQL script against your Prophet 21 database to enable the new forms package. Note that you only have to run it against your database; you do </w:t>
      </w:r>
      <w:r w:rsidRPr="00414B6D">
        <w:rPr>
          <w:b/>
        </w:rPr>
        <w:t>not</w:t>
      </w:r>
      <w:r>
        <w:t xml:space="preserve"> have to run it for each Prophet 21 application installation.</w:t>
      </w:r>
    </w:p>
    <w:p w:rsidR="00A34B16" w:rsidRDefault="00414B6D" w:rsidP="00944571">
      <w:pPr>
        <w:keepNext/>
        <w:rPr>
          <w:color w:val="99CCFF"/>
        </w:rPr>
      </w:pPr>
      <w:r>
        <w:t xml:space="preserve">Use the following instructions to </w:t>
      </w:r>
      <w:r w:rsidR="001E53C1">
        <w:t>run the script against your Prophet 21 database</w:t>
      </w:r>
      <w:r>
        <w:t>.</w:t>
      </w:r>
    </w:p>
    <w:p w:rsidR="00A34B16" w:rsidRDefault="00A34B16" w:rsidP="00A34B16">
      <w:pPr>
        <w:numPr>
          <w:ilvl w:val="0"/>
          <w:numId w:val="7"/>
        </w:numPr>
      </w:pPr>
      <w:r>
        <w:t xml:space="preserve">First, save the </w:t>
      </w:r>
      <w:r w:rsidRPr="00DF5F7E">
        <w:t>CR0CR000001</w:t>
      </w:r>
      <w:r>
        <w:t>.SQL file to your database server.  Remember where you saved it, because you will need to find it later.</w:t>
      </w:r>
    </w:p>
    <w:p w:rsidR="00A34B16" w:rsidRDefault="00A34B16" w:rsidP="00A34B16">
      <w:pPr>
        <w:numPr>
          <w:ilvl w:val="0"/>
          <w:numId w:val="7"/>
        </w:numPr>
      </w:pPr>
      <w:r>
        <w:t>Find SQL32.exe in the folder where you have Prophet 21 installed (by default, this is C:\Program Files\Activant\Prophet 21 11.5\).</w:t>
      </w:r>
    </w:p>
    <w:p w:rsidR="00A34B16" w:rsidRDefault="00A34B16" w:rsidP="00A34B16">
      <w:pPr>
        <w:numPr>
          <w:ilvl w:val="0"/>
          <w:numId w:val="7"/>
        </w:numPr>
      </w:pPr>
      <w:r>
        <w:t>Double-click SQL32.exe to run SQL32.</w:t>
      </w:r>
    </w:p>
    <w:p w:rsidR="00A34B16" w:rsidRDefault="00A34B16" w:rsidP="00A34B16">
      <w:pPr>
        <w:numPr>
          <w:ilvl w:val="0"/>
          <w:numId w:val="7"/>
        </w:numPr>
      </w:pPr>
      <w:r>
        <w:t>A dialog box will appear when SQL32 starts.  You will be able to select a database profile from the drop-down field.  Each Profile points to a server and database.  Select the profile that points to the database you want to update (Activant recommends that you update a play database prior to your production database, so that you can ensure you will not have any problems with the update before applying it in your production environment).</w:t>
      </w:r>
    </w:p>
    <w:p w:rsidR="00A34B16" w:rsidRDefault="00A34B16" w:rsidP="00A34B16">
      <w:pPr>
        <w:numPr>
          <w:ilvl w:val="0"/>
          <w:numId w:val="7"/>
        </w:numPr>
      </w:pPr>
      <w:r>
        <w:t xml:space="preserve">Then either type in the system administrator password for this server, or login using Windows Authentication, and click </w:t>
      </w:r>
      <w:r>
        <w:rPr>
          <w:b/>
          <w:bCs/>
        </w:rPr>
        <w:t>OK</w:t>
      </w:r>
      <w:r>
        <w:t>.</w:t>
      </w:r>
    </w:p>
    <w:p w:rsidR="00A34B16" w:rsidRDefault="00A34B16" w:rsidP="00CC5FC5">
      <w:pPr>
        <w:pStyle w:val="BodyNo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872" w:hanging="720"/>
      </w:pPr>
      <w:r>
        <w:t>Windows authentication will only allow you to login if your Windows Authenticated login has SA privileges.  For more on Windows Authentication, see your Windows and SQL Server documentation.</w:t>
      </w:r>
    </w:p>
    <w:p w:rsidR="00A34B16" w:rsidRDefault="00A34B16" w:rsidP="00A34B16">
      <w:pPr>
        <w:numPr>
          <w:ilvl w:val="0"/>
          <w:numId w:val="7"/>
        </w:numPr>
      </w:pPr>
      <w:r>
        <w:t xml:space="preserve">A browse window appears.  Use the browse window to locate the directory where you saved </w:t>
      </w:r>
      <w:r w:rsidRPr="00DF5F7E">
        <w:t>CR0CR000001</w:t>
      </w:r>
      <w:r>
        <w:t>.SQL at the start of these instructions.</w:t>
      </w:r>
    </w:p>
    <w:p w:rsidR="00A34B16" w:rsidRDefault="00A34B16" w:rsidP="00A34B16">
      <w:pPr>
        <w:numPr>
          <w:ilvl w:val="0"/>
          <w:numId w:val="7"/>
        </w:numPr>
      </w:pPr>
      <w:r>
        <w:t xml:space="preserve">Select the directory and click the </w:t>
      </w:r>
      <w:r>
        <w:rPr>
          <w:b/>
          <w:bCs/>
        </w:rPr>
        <w:t>OK</w:t>
      </w:r>
      <w:r>
        <w:t xml:space="preserve"> button.</w:t>
      </w:r>
    </w:p>
    <w:p w:rsidR="00A34B16" w:rsidRDefault="00A34B16" w:rsidP="00A34B16">
      <w:pPr>
        <w:numPr>
          <w:ilvl w:val="0"/>
          <w:numId w:val="7"/>
        </w:numPr>
      </w:pPr>
      <w:r>
        <w:t xml:space="preserve">Click </w:t>
      </w:r>
      <w:r>
        <w:rPr>
          <w:b/>
          <w:bCs/>
        </w:rPr>
        <w:t>OK</w:t>
      </w:r>
      <w:r>
        <w:t xml:space="preserve"> to begin upgrading your database.  Wait until this process is done.</w:t>
      </w:r>
    </w:p>
    <w:p w:rsidR="0003108A" w:rsidRDefault="00A34B16" w:rsidP="00A34B16">
      <w:pPr>
        <w:numPr>
          <w:ilvl w:val="0"/>
          <w:numId w:val="7"/>
        </w:numPr>
      </w:pPr>
      <w:r>
        <w:t xml:space="preserve">After the update is successful, </w:t>
      </w:r>
      <w:r w:rsidR="004F309A">
        <w:t>close the SQL32 window.</w:t>
      </w:r>
    </w:p>
    <w:p w:rsidR="00A00513" w:rsidRDefault="001E53C1" w:rsidP="001E53C1">
      <w:pPr>
        <w:pStyle w:val="Heading5"/>
      </w:pPr>
      <w:bookmarkStart w:id="3" w:name="_Ref227055374"/>
      <w:r>
        <w:t>Run the Licensing Script for the Forms Design Package</w:t>
      </w:r>
      <w:bookmarkEnd w:id="3"/>
    </w:p>
    <w:p w:rsidR="001E53C1" w:rsidRDefault="00A965F6" w:rsidP="001E53C1">
      <w:r>
        <w:t xml:space="preserve">If you have purchased the Forms Design Package, you must run the </w:t>
      </w:r>
      <w:r w:rsidRPr="00A965F6">
        <w:t>CF0F000XXX.SQL</w:t>
      </w:r>
      <w:r>
        <w:t xml:space="preserve"> script against your Prophet 21 database to enable forms customization. Note that you only have to run it against your database; you do </w:t>
      </w:r>
      <w:r w:rsidRPr="00414B6D">
        <w:rPr>
          <w:b/>
        </w:rPr>
        <w:t>not</w:t>
      </w:r>
      <w:r>
        <w:t xml:space="preserve"> have to run it for each Prophet 21 application installation.</w:t>
      </w:r>
    </w:p>
    <w:p w:rsidR="00B52BF0" w:rsidRPr="001E53C1" w:rsidRDefault="00B52BF0" w:rsidP="001E53C1">
      <w:r>
        <w:t xml:space="preserve">Use the same instructions as above in </w:t>
      </w:r>
      <w:r w:rsidRPr="00B52BF0">
        <w:rPr>
          <w:i/>
        </w:rPr>
        <w:fldChar w:fldCharType="begin"/>
      </w:r>
      <w:r w:rsidRPr="00B52BF0">
        <w:rPr>
          <w:i/>
        </w:rPr>
        <w:instrText xml:space="preserve"> REF _Ref227054962 \h </w:instrText>
      </w:r>
      <w:r w:rsidRPr="00B52BF0">
        <w:rPr>
          <w:i/>
        </w:rPr>
      </w:r>
      <w:r>
        <w:rPr>
          <w:i/>
        </w:rPr>
        <w:instrText xml:space="preserve"> \* MERGEFORMAT </w:instrText>
      </w:r>
      <w:r w:rsidRPr="00B52BF0">
        <w:rPr>
          <w:i/>
        </w:rPr>
        <w:fldChar w:fldCharType="separate"/>
      </w:r>
      <w:r w:rsidRPr="00B52BF0">
        <w:rPr>
          <w:i/>
        </w:rPr>
        <w:t>Enabling the New Activant Forms Package</w:t>
      </w:r>
      <w:r w:rsidRPr="00B52BF0">
        <w:rPr>
          <w:i/>
        </w:rPr>
        <w:fldChar w:fldCharType="end"/>
      </w:r>
      <w:r>
        <w:t xml:space="preserve"> starting on page </w:t>
      </w:r>
      <w:r>
        <w:fldChar w:fldCharType="begin"/>
      </w:r>
      <w:r>
        <w:instrText xml:space="preserve"> PAGEREF _Ref227054962 \h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to run the script; simply replace that script with the </w:t>
      </w:r>
      <w:r w:rsidRPr="00B52BF0">
        <w:t>CF0F000XXX.SQL</w:t>
      </w:r>
      <w:r>
        <w:t xml:space="preserve"> script.</w:t>
      </w:r>
    </w:p>
    <w:sectPr w:rsidR="00B52BF0" w:rsidRPr="001E53C1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FC5" w:rsidRDefault="00CC5FC5" w:rsidP="00A00513">
      <w:pPr>
        <w:spacing w:before="0" w:after="0" w:line="240" w:lineRule="auto"/>
      </w:pPr>
      <w:r>
        <w:separator/>
      </w:r>
    </w:p>
  </w:endnote>
  <w:endnote w:type="continuationSeparator" w:id="0">
    <w:p w:rsidR="00CC5FC5" w:rsidRDefault="00CC5FC5" w:rsidP="00A00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13" w:rsidRDefault="00A00513" w:rsidP="00A00513">
    <w:pPr>
      <w:pStyle w:val="Footer"/>
      <w:pBdr>
        <w:top w:val="single" w:sz="4" w:space="1" w:color="auto"/>
        <w:bottom w:val="single" w:sz="4" w:space="1" w:color="auto"/>
      </w:pBd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34B16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34B16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FC5" w:rsidRDefault="00CC5FC5" w:rsidP="00A00513">
      <w:pPr>
        <w:spacing w:before="0" w:after="0" w:line="240" w:lineRule="auto"/>
      </w:pPr>
      <w:r>
        <w:separator/>
      </w:r>
    </w:p>
  </w:footnote>
  <w:footnote w:type="continuationSeparator" w:id="0">
    <w:p w:rsidR="00CC5FC5" w:rsidRDefault="00CC5FC5" w:rsidP="00A0051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104F02E"/>
    <w:lvl w:ilvl="0">
      <w:start w:val="1"/>
      <w:numFmt w:val="none"/>
      <w:pStyle w:val="NavigationPath"/>
      <w:lvlText w:val="Navigation Path:"/>
      <w:lvlJc w:val="left"/>
      <w:pPr>
        <w:tabs>
          <w:tab w:val="num" w:pos="1800"/>
        </w:tabs>
        <w:ind w:left="360" w:hanging="360"/>
      </w:pPr>
      <w:rPr>
        <w:rFonts w:ascii="Arial Bold" w:hAnsi="Arial Bold" w:hint="default"/>
        <w:b/>
        <w:i w:val="0"/>
        <w:sz w:val="20"/>
      </w:rPr>
    </w:lvl>
  </w:abstractNum>
  <w:abstractNum w:abstractNumId="1" w15:restartNumberingAfterBreak="0">
    <w:nsid w:val="00B42A31"/>
    <w:multiLevelType w:val="hybridMultilevel"/>
    <w:tmpl w:val="BD24AF1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 w15:restartNumberingAfterBreak="0">
    <w:nsid w:val="04A96DCF"/>
    <w:multiLevelType w:val="hybridMultilevel"/>
    <w:tmpl w:val="E1CABA0C"/>
    <w:lvl w:ilvl="0" w:tplc="60806604">
      <w:start w:val="1"/>
      <w:numFmt w:val="none"/>
      <w:pStyle w:val="FeatureReference"/>
      <w:lvlText w:val="Feature Reference#:"/>
      <w:lvlJc w:val="left"/>
      <w:pPr>
        <w:tabs>
          <w:tab w:val="num" w:pos="21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80E39"/>
    <w:multiLevelType w:val="singleLevel"/>
    <w:tmpl w:val="91D06FC2"/>
    <w:name w:val="C1H Number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AEE1615"/>
    <w:multiLevelType w:val="singleLevel"/>
    <w:tmpl w:val="D56C499C"/>
    <w:name w:val="C1H Bullet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6413B6"/>
    <w:multiLevelType w:val="singleLevel"/>
    <w:tmpl w:val="3148DFC6"/>
    <w:name w:val="C1H Bullet 2"/>
    <w:lvl w:ilvl="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2E7E5B4F"/>
    <w:multiLevelType w:val="singleLevel"/>
    <w:tmpl w:val="19D8C2D6"/>
    <w:name w:val="C1H Bullet 2A"/>
    <w:lvl w:ilvl="0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7" w15:restartNumberingAfterBreak="0">
    <w:nsid w:val="2ED607B9"/>
    <w:multiLevelType w:val="hybridMultilevel"/>
    <w:tmpl w:val="BC409868"/>
    <w:lvl w:ilvl="0" w:tplc="7B26E8D6">
      <w:start w:val="1"/>
      <w:numFmt w:val="bullet"/>
      <w:pStyle w:val="OrionBullet"/>
      <w:lvlText w:val=""/>
      <w:lvlJc w:val="left"/>
      <w:pPr>
        <w:tabs>
          <w:tab w:val="num" w:pos="1512"/>
        </w:tabs>
        <w:ind w:left="1440" w:hanging="288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4DD1A06"/>
    <w:multiLevelType w:val="singleLevel"/>
    <w:tmpl w:val="38EAB206"/>
    <w:lvl w:ilvl="0">
      <w:start w:val="1"/>
      <w:numFmt w:val="none"/>
      <w:lvlText w:val="Note:"/>
      <w:legacy w:legacy="1" w:legacySpace="0" w:legacyIndent="360"/>
      <w:lvlJc w:val="left"/>
      <w:pPr>
        <w:ind w:left="1080" w:hanging="360"/>
      </w:pPr>
      <w:rPr>
        <w:b/>
        <w:i w:val="0"/>
      </w:rPr>
    </w:lvl>
  </w:abstractNum>
  <w:abstractNum w:abstractNumId="9" w15:restartNumberingAfterBreak="0">
    <w:nsid w:val="453A7FA7"/>
    <w:multiLevelType w:val="singleLevel"/>
    <w:tmpl w:val="2F20350A"/>
    <w:lvl w:ilvl="0">
      <w:start w:val="1"/>
      <w:numFmt w:val="none"/>
      <w:pStyle w:val="Important"/>
      <w:lvlText w:val="Important!"/>
      <w:lvlJc w:val="left"/>
      <w:pPr>
        <w:tabs>
          <w:tab w:val="num" w:pos="3600"/>
        </w:tabs>
        <w:ind w:left="1440" w:hanging="1440"/>
      </w:pPr>
      <w:rPr>
        <w:rFonts w:hint="default"/>
        <w:b/>
        <w:i w:val="0"/>
      </w:rPr>
    </w:lvl>
  </w:abstractNum>
  <w:abstractNum w:abstractNumId="10" w15:restartNumberingAfterBreak="0">
    <w:nsid w:val="677956F1"/>
    <w:multiLevelType w:val="hybridMultilevel"/>
    <w:tmpl w:val="6172C50E"/>
    <w:lvl w:ilvl="0" w:tplc="6CA21AF6">
      <w:start w:val="1"/>
      <w:numFmt w:val="none"/>
      <w:pStyle w:val="Tip"/>
      <w:lvlText w:val="Tip!"/>
      <w:lvlJc w:val="left"/>
      <w:pPr>
        <w:tabs>
          <w:tab w:val="num" w:pos="1872"/>
        </w:tabs>
        <w:ind w:left="1512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743DE"/>
    <w:multiLevelType w:val="singleLevel"/>
    <w:tmpl w:val="DBDC2028"/>
    <w:name w:val="C1H Number 2"/>
    <w:lvl w:ilvl="0">
      <w:start w:val="1"/>
      <w:numFmt w:val="decimal"/>
      <w:lvlRestart w:val="0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A88"/>
    <w:rsid w:val="0003108A"/>
    <w:rsid w:val="0003612B"/>
    <w:rsid w:val="00053A88"/>
    <w:rsid w:val="000D2DB4"/>
    <w:rsid w:val="001E53C1"/>
    <w:rsid w:val="00263032"/>
    <w:rsid w:val="00280275"/>
    <w:rsid w:val="002E0A34"/>
    <w:rsid w:val="00385C85"/>
    <w:rsid w:val="00414B6D"/>
    <w:rsid w:val="00475DF7"/>
    <w:rsid w:val="00497C22"/>
    <w:rsid w:val="004F309A"/>
    <w:rsid w:val="00506191"/>
    <w:rsid w:val="005B3A06"/>
    <w:rsid w:val="0061728E"/>
    <w:rsid w:val="00654C7F"/>
    <w:rsid w:val="006A797A"/>
    <w:rsid w:val="006B79B1"/>
    <w:rsid w:val="00755ABE"/>
    <w:rsid w:val="007A34EE"/>
    <w:rsid w:val="007A6DE8"/>
    <w:rsid w:val="007B611A"/>
    <w:rsid w:val="00803259"/>
    <w:rsid w:val="0081486F"/>
    <w:rsid w:val="00830CFA"/>
    <w:rsid w:val="00923399"/>
    <w:rsid w:val="009414FC"/>
    <w:rsid w:val="00944571"/>
    <w:rsid w:val="00951162"/>
    <w:rsid w:val="00A00513"/>
    <w:rsid w:val="00A34B16"/>
    <w:rsid w:val="00A965F6"/>
    <w:rsid w:val="00AB18B1"/>
    <w:rsid w:val="00AD12A4"/>
    <w:rsid w:val="00AD747A"/>
    <w:rsid w:val="00B52BF0"/>
    <w:rsid w:val="00C000C0"/>
    <w:rsid w:val="00CC5FC5"/>
    <w:rsid w:val="00DB246E"/>
    <w:rsid w:val="00DF5F7E"/>
    <w:rsid w:val="00E06322"/>
    <w:rsid w:val="00E35282"/>
    <w:rsid w:val="00ED788C"/>
    <w:rsid w:val="00F02DF8"/>
    <w:rsid w:val="00F9698D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4462B9-5C6A-4B07-A4C2-03BF29ED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B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 w:line="240" w:lineRule="atLeast"/>
      <w:ind w:left="432"/>
    </w:pPr>
  </w:style>
  <w:style w:type="paragraph" w:styleId="Heading1">
    <w:name w:val="heading 1"/>
    <w:aliases w:val="Activant Module Name"/>
    <w:basedOn w:val="Normal"/>
    <w:next w:val="Normal"/>
    <w:qFormat/>
    <w:rsid w:val="00A34B16"/>
    <w:pPr>
      <w:keepNext/>
      <w:framePr w:hSpace="187" w:wrap="notBeside" w:vAnchor="text" w:hAnchor="text" w:y="1"/>
      <w:pBdr>
        <w:bottom w:val="single" w:sz="48" w:space="1" w:color="808080"/>
      </w:pBdr>
      <w:spacing w:before="1440" w:after="0"/>
      <w:ind w:left="0"/>
      <w:outlineLvl w:val="0"/>
    </w:pPr>
    <w:rPr>
      <w:rFonts w:ascii="Arial" w:hAnsi="Arial"/>
      <w:b/>
      <w:smallCaps/>
      <w:kern w:val="28"/>
      <w:sz w:val="72"/>
    </w:rPr>
  </w:style>
  <w:style w:type="paragraph" w:styleId="Heading2">
    <w:name w:val="heading 2"/>
    <w:basedOn w:val="Heading1"/>
    <w:next w:val="Normal"/>
    <w:qFormat/>
    <w:rsid w:val="00A34B16"/>
    <w:pPr>
      <w:framePr w:hSpace="0" w:wrap="auto" w:vAnchor="margin" w:yAlign="inline"/>
      <w:pBdr>
        <w:bottom w:val="none" w:sz="0" w:space="0" w:color="auto"/>
      </w:pBdr>
      <w:spacing w:before="240" w:after="240"/>
      <w:outlineLvl w:val="1"/>
    </w:pPr>
    <w:rPr>
      <w:sz w:val="44"/>
    </w:rPr>
  </w:style>
  <w:style w:type="paragraph" w:styleId="Heading3">
    <w:name w:val="heading 3"/>
    <w:basedOn w:val="Heading1"/>
    <w:next w:val="Normal"/>
    <w:qFormat/>
    <w:rsid w:val="00A34B16"/>
    <w:pPr>
      <w:framePr w:hSpace="0" w:wrap="auto" w:vAnchor="margin" w:yAlign="inline"/>
      <w:pBdr>
        <w:bottom w:val="none" w:sz="0" w:space="0" w:color="auto"/>
      </w:pBdr>
      <w:spacing w:before="240" w:after="120"/>
      <w:outlineLvl w:val="2"/>
    </w:pPr>
    <w:rPr>
      <w:bCs/>
      <w:sz w:val="32"/>
    </w:rPr>
  </w:style>
  <w:style w:type="paragraph" w:styleId="Heading4">
    <w:name w:val="heading 4"/>
    <w:basedOn w:val="Heading1"/>
    <w:next w:val="Normal"/>
    <w:qFormat/>
    <w:rsid w:val="00A34B16"/>
    <w:pPr>
      <w:framePr w:hSpace="0" w:wrap="auto" w:vAnchor="margin" w:yAlign="inline"/>
      <w:pBdr>
        <w:bottom w:val="none" w:sz="0" w:space="0" w:color="auto"/>
      </w:pBdr>
      <w:spacing w:before="240" w:after="120"/>
      <w:outlineLvl w:val="3"/>
    </w:pPr>
    <w:rPr>
      <w:rFonts w:ascii="Arial Bold" w:hAnsi="Arial Bold"/>
      <w:smallCaps w:val="0"/>
      <w:sz w:val="26"/>
    </w:rPr>
  </w:style>
  <w:style w:type="paragraph" w:styleId="Heading5">
    <w:name w:val="heading 5"/>
    <w:basedOn w:val="Heading1"/>
    <w:next w:val="Normal"/>
    <w:qFormat/>
    <w:rsid w:val="00A34B16"/>
    <w:pPr>
      <w:framePr w:hSpace="0" w:wrap="auto" w:vAnchor="margin" w:yAlign="inline"/>
      <w:pBdr>
        <w:bottom w:val="none" w:sz="0" w:space="0" w:color="auto"/>
      </w:pBdr>
      <w:spacing w:before="240" w:after="120"/>
      <w:outlineLvl w:val="4"/>
    </w:pPr>
    <w:rPr>
      <w:rFonts w:ascii="Times New Roman" w:hAnsi="Times New Roman"/>
      <w:smallCaps w:val="0"/>
      <w:sz w:val="24"/>
    </w:rPr>
  </w:style>
  <w:style w:type="paragraph" w:styleId="Heading6">
    <w:name w:val="heading 6"/>
    <w:basedOn w:val="Normal"/>
    <w:next w:val="Normal"/>
    <w:qFormat/>
    <w:rsid w:val="00A34B16"/>
    <w:pPr>
      <w:spacing w:before="240" w:after="60"/>
      <w:ind w:left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34B1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34B1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34B1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A34B1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34B16"/>
  </w:style>
  <w:style w:type="paragraph" w:customStyle="1" w:styleId="InstructorNotes">
    <w:name w:val="Instructor Notes"/>
    <w:basedOn w:val="Normal"/>
    <w:rsid w:val="0081486F"/>
    <w:rPr>
      <w:sz w:val="22"/>
    </w:rPr>
  </w:style>
  <w:style w:type="paragraph" w:styleId="Header">
    <w:name w:val="header"/>
    <w:basedOn w:val="Normal"/>
    <w:rsid w:val="00A34B16"/>
    <w:pPr>
      <w:pBdr>
        <w:top w:val="double" w:sz="6" w:space="1" w:color="auto"/>
        <w:bottom w:val="double" w:sz="6" w:space="1" w:color="auto"/>
      </w:pBdr>
      <w:tabs>
        <w:tab w:val="clear" w:pos="4320"/>
        <w:tab w:val="clear" w:pos="8640"/>
        <w:tab w:val="center" w:pos="4950"/>
        <w:tab w:val="right" w:pos="9630"/>
      </w:tabs>
      <w:spacing w:before="0"/>
      <w:ind w:left="0"/>
      <w:jc w:val="both"/>
    </w:pPr>
    <w:rPr>
      <w:rFonts w:ascii="Arial" w:hAnsi="Arial"/>
      <w:b/>
      <w:caps/>
    </w:rPr>
  </w:style>
  <w:style w:type="paragraph" w:styleId="Footer">
    <w:name w:val="footer"/>
    <w:basedOn w:val="Normal"/>
    <w:link w:val="FooterChar"/>
    <w:uiPriority w:val="99"/>
    <w:rsid w:val="00A34B16"/>
    <w:pPr>
      <w:pBdr>
        <w:top w:val="double" w:sz="6" w:space="1" w:color="auto"/>
        <w:bottom w:val="double" w:sz="6" w:space="1" w:color="auto"/>
      </w:pBdr>
      <w:tabs>
        <w:tab w:val="center" w:pos="4320"/>
        <w:tab w:val="right" w:pos="8640"/>
      </w:tabs>
      <w:ind w:left="0"/>
      <w:jc w:val="center"/>
    </w:pPr>
  </w:style>
  <w:style w:type="character" w:styleId="PageNumber">
    <w:name w:val="page number"/>
    <w:basedOn w:val="DefaultParagraphFont"/>
    <w:rsid w:val="00A34B16"/>
    <w:rPr>
      <w:b/>
      <w:sz w:val="22"/>
    </w:rPr>
  </w:style>
  <w:style w:type="paragraph" w:styleId="TOC6">
    <w:name w:val="toc 6"/>
    <w:basedOn w:val="TOC2"/>
    <w:next w:val="Normal"/>
    <w:semiHidden/>
    <w:rsid w:val="00A34B16"/>
    <w:pPr>
      <w:spacing w:before="0"/>
      <w:ind w:left="1000"/>
    </w:pPr>
  </w:style>
  <w:style w:type="paragraph" w:styleId="TOC2">
    <w:name w:val="toc 2"/>
    <w:basedOn w:val="Normal"/>
    <w:next w:val="Normal"/>
    <w:semiHidden/>
    <w:rsid w:val="00A34B1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right" w:leader="underscore" w:pos="9360"/>
      </w:tabs>
      <w:spacing w:before="240" w:after="0"/>
      <w:ind w:left="200"/>
    </w:pPr>
    <w:rPr>
      <w:rFonts w:ascii="Arial" w:hAnsi="Arial"/>
      <w:sz w:val="24"/>
    </w:rPr>
  </w:style>
  <w:style w:type="paragraph" w:customStyle="1" w:styleId="FieldDescription">
    <w:name w:val="Field Description"/>
    <w:basedOn w:val="Normal"/>
    <w:rsid w:val="00A34B16"/>
    <w:pPr>
      <w:spacing w:before="60" w:after="20"/>
      <w:ind w:left="173"/>
    </w:pPr>
  </w:style>
  <w:style w:type="paragraph" w:styleId="TOC1">
    <w:name w:val="toc 1"/>
    <w:basedOn w:val="Normal"/>
    <w:next w:val="Normal"/>
    <w:semiHidden/>
    <w:rsid w:val="00A34B1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right" w:leader="underscore" w:pos="9360"/>
      </w:tabs>
      <w:spacing w:before="360" w:after="0"/>
      <w:ind w:left="0"/>
    </w:pPr>
    <w:rPr>
      <w:rFonts w:ascii="Arial" w:hAnsi="Arial"/>
      <w:b/>
      <w:caps/>
      <w:sz w:val="24"/>
    </w:rPr>
  </w:style>
  <w:style w:type="paragraph" w:styleId="TOC3">
    <w:name w:val="toc 3"/>
    <w:basedOn w:val="TOC2"/>
    <w:next w:val="Normal"/>
    <w:semiHidden/>
    <w:rsid w:val="00A34B16"/>
    <w:pPr>
      <w:spacing w:before="0"/>
      <w:ind w:left="400"/>
    </w:pPr>
  </w:style>
  <w:style w:type="paragraph" w:styleId="TOC4">
    <w:name w:val="toc 4"/>
    <w:basedOn w:val="TOC2"/>
    <w:next w:val="Normal"/>
    <w:semiHidden/>
    <w:rsid w:val="00A34B16"/>
    <w:pPr>
      <w:spacing w:before="0"/>
      <w:ind w:left="600"/>
    </w:pPr>
  </w:style>
  <w:style w:type="paragraph" w:styleId="TOC5">
    <w:name w:val="toc 5"/>
    <w:basedOn w:val="TOC2"/>
    <w:next w:val="Normal"/>
    <w:semiHidden/>
    <w:rsid w:val="00A34B16"/>
    <w:pPr>
      <w:spacing w:before="0"/>
      <w:ind w:left="800"/>
    </w:pPr>
  </w:style>
  <w:style w:type="paragraph" w:styleId="TOC7">
    <w:name w:val="toc 7"/>
    <w:basedOn w:val="TOC2"/>
    <w:next w:val="Normal"/>
    <w:semiHidden/>
    <w:rsid w:val="00A34B16"/>
    <w:pPr>
      <w:spacing w:before="0"/>
      <w:ind w:left="1200"/>
    </w:pPr>
  </w:style>
  <w:style w:type="paragraph" w:styleId="TOC8">
    <w:name w:val="toc 8"/>
    <w:basedOn w:val="TOC2"/>
    <w:next w:val="Normal"/>
    <w:semiHidden/>
    <w:rsid w:val="00A34B16"/>
    <w:pPr>
      <w:spacing w:before="0"/>
      <w:ind w:left="1400"/>
    </w:pPr>
  </w:style>
  <w:style w:type="paragraph" w:styleId="TOC9">
    <w:name w:val="toc 9"/>
    <w:basedOn w:val="TOC2"/>
    <w:next w:val="Normal"/>
    <w:semiHidden/>
    <w:rsid w:val="00A34B16"/>
    <w:pPr>
      <w:spacing w:before="0"/>
      <w:ind w:left="1600"/>
    </w:pPr>
  </w:style>
  <w:style w:type="paragraph" w:styleId="Index1">
    <w:name w:val="index 1"/>
    <w:basedOn w:val="Normal"/>
    <w:next w:val="Normal"/>
    <w:semiHidden/>
    <w:rsid w:val="00A34B16"/>
    <w:pPr>
      <w:tabs>
        <w:tab w:val="right" w:pos="4464"/>
      </w:tabs>
      <w:spacing w:before="0" w:after="0"/>
      <w:ind w:left="2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A34B16"/>
    <w:pPr>
      <w:keepNext/>
      <w:spacing w:before="240"/>
      <w:ind w:left="140"/>
    </w:pPr>
    <w:rPr>
      <w:sz w:val="28"/>
    </w:rPr>
  </w:style>
  <w:style w:type="paragraph" w:styleId="Index2">
    <w:name w:val="index 2"/>
    <w:basedOn w:val="Normal"/>
    <w:next w:val="Normal"/>
    <w:semiHidden/>
    <w:rsid w:val="00A34B16"/>
    <w:pPr>
      <w:tabs>
        <w:tab w:val="right" w:pos="4464"/>
      </w:tabs>
      <w:spacing w:before="0" w:after="0"/>
      <w:ind w:left="400" w:hanging="200"/>
    </w:pPr>
    <w:rPr>
      <w:sz w:val="18"/>
    </w:rPr>
  </w:style>
  <w:style w:type="paragraph" w:styleId="CommentText">
    <w:name w:val="annotation text"/>
    <w:basedOn w:val="Normal"/>
    <w:autoRedefine/>
    <w:semiHidden/>
    <w:rsid w:val="00A34B16"/>
    <w:pPr>
      <w:spacing w:before="0" w:after="0" w:line="240" w:lineRule="auto"/>
      <w:ind w:left="0"/>
    </w:pPr>
    <w:rPr>
      <w:sz w:val="16"/>
    </w:rPr>
  </w:style>
  <w:style w:type="paragraph" w:customStyle="1" w:styleId="TOCTitle">
    <w:name w:val="TOCTitle"/>
    <w:basedOn w:val="Normal"/>
    <w:rsid w:val="00A34B16"/>
    <w:pPr>
      <w:keepNext/>
      <w:spacing w:before="960" w:after="480"/>
      <w:ind w:left="0"/>
    </w:pPr>
    <w:rPr>
      <w:rFonts w:ascii="Amerigo BT" w:hAnsi="Amerigo BT"/>
      <w:b/>
      <w:sz w:val="40"/>
    </w:rPr>
  </w:style>
  <w:style w:type="paragraph" w:styleId="Title">
    <w:name w:val="Title"/>
    <w:basedOn w:val="Normal"/>
    <w:qFormat/>
    <w:rsid w:val="00A34B16"/>
    <w:pPr>
      <w:framePr w:w="7495" w:hSpace="187" w:wrap="notBeside" w:vAnchor="text" w:hAnchor="page" w:x="2458" w:y="702"/>
      <w:pBdr>
        <w:bottom w:val="single" w:sz="24" w:space="1" w:color="auto"/>
      </w:pBdr>
      <w:spacing w:before="240" w:after="240"/>
      <w:ind w:left="0"/>
      <w:jc w:val="center"/>
    </w:pPr>
    <w:rPr>
      <w:rFonts w:ascii="Arial" w:hAnsi="Arial"/>
      <w:b/>
      <w:smallCaps/>
      <w:color w:val="000000"/>
      <w:sz w:val="72"/>
    </w:rPr>
  </w:style>
  <w:style w:type="paragraph" w:styleId="Caption">
    <w:name w:val="caption"/>
    <w:basedOn w:val="Normal"/>
    <w:next w:val="Normal"/>
    <w:qFormat/>
    <w:rsid w:val="00A34B16"/>
    <w:pPr>
      <w:tabs>
        <w:tab w:val="left" w:pos="3960"/>
      </w:tabs>
      <w:spacing w:before="60" w:after="160"/>
      <w:ind w:left="2880"/>
    </w:pPr>
    <w:rPr>
      <w:i/>
      <w:sz w:val="18"/>
    </w:rPr>
  </w:style>
  <w:style w:type="paragraph" w:customStyle="1" w:styleId="TableHeading">
    <w:name w:val="Table Heading"/>
    <w:basedOn w:val="Normal"/>
    <w:rsid w:val="00A34B16"/>
    <w:pPr>
      <w:keepLines/>
      <w:spacing w:before="0" w:after="0"/>
      <w:ind w:left="0"/>
    </w:pPr>
    <w:rPr>
      <w:rFonts w:ascii="Arial" w:hAnsi="Arial" w:cs="Arial"/>
      <w:b/>
      <w:color w:val="FFFFFF"/>
    </w:rPr>
  </w:style>
  <w:style w:type="paragraph" w:customStyle="1" w:styleId="BodyNote">
    <w:name w:val="Body Note"/>
    <w:basedOn w:val="Normal"/>
    <w:next w:val="Normal"/>
    <w:rsid w:val="00A34B1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3F3F3"/>
      <w:ind w:left="1440" w:hanging="720"/>
    </w:pPr>
  </w:style>
  <w:style w:type="paragraph" w:styleId="Index3">
    <w:name w:val="index 3"/>
    <w:basedOn w:val="Normal"/>
    <w:next w:val="Normal"/>
    <w:semiHidden/>
    <w:rsid w:val="00A34B16"/>
    <w:pPr>
      <w:tabs>
        <w:tab w:val="right" w:pos="4464"/>
      </w:tabs>
      <w:spacing w:before="0" w:after="0"/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A34B16"/>
    <w:pPr>
      <w:tabs>
        <w:tab w:val="right" w:pos="4464"/>
      </w:tabs>
      <w:spacing w:before="0" w:after="0"/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A34B16"/>
    <w:pPr>
      <w:tabs>
        <w:tab w:val="right" w:pos="4464"/>
      </w:tabs>
      <w:spacing w:before="0" w:after="0"/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A34B16"/>
    <w:pPr>
      <w:tabs>
        <w:tab w:val="right" w:pos="4464"/>
      </w:tabs>
      <w:spacing w:before="0" w:after="0"/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A34B16"/>
    <w:pPr>
      <w:tabs>
        <w:tab w:val="right" w:pos="4464"/>
      </w:tabs>
      <w:spacing w:before="0" w:after="0"/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A34B16"/>
    <w:pPr>
      <w:tabs>
        <w:tab w:val="right" w:pos="4464"/>
      </w:tabs>
      <w:spacing w:before="0" w:after="0"/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A34B16"/>
    <w:pPr>
      <w:tabs>
        <w:tab w:val="right" w:pos="4464"/>
      </w:tabs>
      <w:spacing w:before="0" w:after="0"/>
      <w:ind w:left="1800" w:hanging="200"/>
    </w:pPr>
    <w:rPr>
      <w:sz w:val="18"/>
    </w:rPr>
  </w:style>
  <w:style w:type="paragraph" w:customStyle="1" w:styleId="TableofContentsTitle">
    <w:name w:val="Table of Contents Title"/>
    <w:basedOn w:val="Normal"/>
    <w:next w:val="Normal"/>
    <w:rsid w:val="00A34B16"/>
    <w:pPr>
      <w:ind w:left="0"/>
      <w:jc w:val="center"/>
    </w:pPr>
    <w:rPr>
      <w:rFonts w:ascii="Arial" w:hAnsi="Arial"/>
      <w:b/>
      <w:color w:val="000000"/>
      <w:sz w:val="32"/>
    </w:rPr>
  </w:style>
  <w:style w:type="paragraph" w:customStyle="1" w:styleId="FieldName">
    <w:name w:val="Field Name"/>
    <w:basedOn w:val="Heading1"/>
    <w:rsid w:val="00A34B16"/>
    <w:pPr>
      <w:keepNext w:val="0"/>
      <w:framePr w:hSpace="0" w:wrap="auto" w:vAnchor="margin" w:yAlign="inline"/>
      <w:pBdr>
        <w:bottom w:val="none" w:sz="0" w:space="0" w:color="auto"/>
      </w:pBdr>
      <w:spacing w:before="120" w:after="120" w:line="240" w:lineRule="auto"/>
      <w:outlineLvl w:val="9"/>
    </w:pPr>
    <w:rPr>
      <w:smallCaps w:val="0"/>
      <w:sz w:val="20"/>
    </w:rPr>
  </w:style>
  <w:style w:type="paragraph" w:customStyle="1" w:styleId="BodyNotes">
    <w:name w:val="Body Notes"/>
    <w:basedOn w:val="BodyNote"/>
    <w:next w:val="Normal"/>
    <w:rsid w:val="00A34B16"/>
  </w:style>
  <w:style w:type="paragraph" w:customStyle="1" w:styleId="ModuleName">
    <w:name w:val="Module_Name"/>
    <w:basedOn w:val="Heading4"/>
    <w:rsid w:val="00A34B16"/>
    <w:pPr>
      <w:ind w:left="1080"/>
    </w:pPr>
  </w:style>
  <w:style w:type="character" w:styleId="FootnoteReference">
    <w:name w:val="footnote reference"/>
    <w:basedOn w:val="DefaultParagraphFont"/>
    <w:semiHidden/>
    <w:rsid w:val="00A34B16"/>
    <w:rPr>
      <w:position w:val="6"/>
      <w:sz w:val="16"/>
    </w:rPr>
  </w:style>
  <w:style w:type="paragraph" w:styleId="FootnoteText">
    <w:name w:val="footnote text"/>
    <w:basedOn w:val="Normal"/>
    <w:semiHidden/>
    <w:rsid w:val="00A34B16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0" w:after="240" w:line="240" w:lineRule="auto"/>
      <w:ind w:left="1440"/>
    </w:pPr>
    <w:rPr>
      <w:rFonts w:ascii="Tms Rmn" w:hAnsi="Tms Rmn"/>
    </w:rPr>
  </w:style>
  <w:style w:type="character" w:styleId="Hyperlink">
    <w:name w:val="Hyperlink"/>
    <w:basedOn w:val="DefaultParagraphFont"/>
    <w:rsid w:val="00A34B16"/>
    <w:rPr>
      <w:color w:val="0000FF"/>
      <w:u w:val="single"/>
    </w:rPr>
  </w:style>
  <w:style w:type="paragraph" w:customStyle="1" w:styleId="ActivantSoftwareName">
    <w:name w:val="Activant Software Name"/>
    <w:rsid w:val="00A34B16"/>
    <w:pPr>
      <w:spacing w:after="80"/>
    </w:pPr>
    <w:rPr>
      <w:rFonts w:ascii="Arial" w:hAnsi="Arial" w:cs="Arial"/>
      <w:b/>
      <w:bCs/>
      <w:sz w:val="90"/>
    </w:rPr>
  </w:style>
  <w:style w:type="paragraph" w:customStyle="1" w:styleId="ActivantVersion">
    <w:name w:val="Activant Version"/>
    <w:rsid w:val="00A34B16"/>
    <w:rPr>
      <w:rFonts w:ascii="Arial" w:hAnsi="Arial"/>
      <w:sz w:val="50"/>
    </w:rPr>
  </w:style>
  <w:style w:type="paragraph" w:customStyle="1" w:styleId="ActivantModule">
    <w:name w:val="Activant Module"/>
    <w:basedOn w:val="Heading1"/>
    <w:rsid w:val="00A34B16"/>
    <w:pPr>
      <w:framePr w:hSpace="0" w:wrap="auto" w:vAnchor="margin" w:yAlign="inline"/>
      <w:pBdr>
        <w:bottom w:val="none" w:sz="0" w:space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0" w:line="240" w:lineRule="auto"/>
    </w:pPr>
    <w:rPr>
      <w:rFonts w:cs="Arial"/>
      <w:b w:val="0"/>
      <w:smallCaps w:val="0"/>
      <w:kern w:val="0"/>
      <w:sz w:val="60"/>
    </w:rPr>
  </w:style>
  <w:style w:type="paragraph" w:customStyle="1" w:styleId="LegaleseText">
    <w:name w:val="Legalese Text"/>
    <w:basedOn w:val="Normal"/>
    <w:rsid w:val="00A34B1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0" w:after="0" w:line="240" w:lineRule="auto"/>
      <w:ind w:left="0"/>
    </w:pPr>
    <w:rPr>
      <w:rFonts w:ascii="Arial" w:hAnsi="Arial"/>
      <w:lang w:bidi="he-IL"/>
    </w:rPr>
  </w:style>
  <w:style w:type="paragraph" w:styleId="BodyText">
    <w:name w:val="Body Text"/>
    <w:basedOn w:val="Normal"/>
    <w:rsid w:val="00A34B16"/>
  </w:style>
  <w:style w:type="paragraph" w:customStyle="1" w:styleId="ActivantProductName">
    <w:name w:val="Activant Product Name"/>
    <w:next w:val="Normal"/>
    <w:rsid w:val="00A34B16"/>
    <w:pPr>
      <w:spacing w:after="80"/>
    </w:pPr>
    <w:rPr>
      <w:rFonts w:ascii="Arial" w:hAnsi="Arial" w:cs="Arial"/>
      <w:b/>
      <w:bCs/>
      <w:sz w:val="90"/>
    </w:rPr>
  </w:style>
  <w:style w:type="paragraph" w:customStyle="1" w:styleId="ActivantManualName">
    <w:name w:val="Activant Manual Name"/>
    <w:next w:val="ActivantProductName"/>
    <w:rsid w:val="00A34B16"/>
    <w:pPr>
      <w:spacing w:after="80"/>
    </w:pPr>
    <w:rPr>
      <w:rFonts w:ascii="Arial" w:hAnsi="Arial"/>
      <w:sz w:val="70"/>
    </w:rPr>
  </w:style>
  <w:style w:type="paragraph" w:customStyle="1" w:styleId="ActivantVersionNumber">
    <w:name w:val="Activant Version Number"/>
    <w:rsid w:val="00A34B16"/>
    <w:rPr>
      <w:rFonts w:ascii="Arial" w:hAnsi="Arial"/>
      <w:sz w:val="50"/>
    </w:rPr>
  </w:style>
  <w:style w:type="paragraph" w:customStyle="1" w:styleId="TableText">
    <w:name w:val="Table Text"/>
    <w:autoRedefine/>
    <w:rsid w:val="00A34B16"/>
    <w:pPr>
      <w:spacing w:before="120" w:after="120"/>
    </w:pPr>
  </w:style>
  <w:style w:type="paragraph" w:customStyle="1" w:styleId="NavigationPath">
    <w:name w:val="Navigation Path"/>
    <w:basedOn w:val="Normal"/>
    <w:next w:val="Normal"/>
    <w:rsid w:val="00A34B16"/>
    <w:pPr>
      <w:numPr>
        <w:numId w:val="1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szCs w:val="24"/>
    </w:rPr>
  </w:style>
  <w:style w:type="paragraph" w:customStyle="1" w:styleId="FeatureReference">
    <w:name w:val="Feature Reference#"/>
    <w:basedOn w:val="FieldName"/>
    <w:next w:val="Normal"/>
    <w:rsid w:val="00A34B16"/>
    <w:pPr>
      <w:numPr>
        <w:numId w:val="2"/>
      </w:numPr>
      <w:spacing w:line="240" w:lineRule="atLeast"/>
    </w:pPr>
    <w:rPr>
      <w:rFonts w:cs="Arial"/>
      <w:bCs/>
      <w:kern w:val="0"/>
    </w:rPr>
  </w:style>
  <w:style w:type="paragraph" w:customStyle="1" w:styleId="Callout">
    <w:name w:val="Callout"/>
    <w:rsid w:val="00A34B16"/>
    <w:rPr>
      <w:sz w:val="16"/>
    </w:rPr>
  </w:style>
  <w:style w:type="paragraph" w:customStyle="1" w:styleId="OrionBullet">
    <w:name w:val="Orion Bullet"/>
    <w:rsid w:val="00A34B16"/>
    <w:pPr>
      <w:numPr>
        <w:numId w:val="3"/>
      </w:numPr>
      <w:spacing w:before="120" w:after="120"/>
      <w:ind w:left="1512" w:hanging="360"/>
    </w:pPr>
  </w:style>
  <w:style w:type="paragraph" w:customStyle="1" w:styleId="Important">
    <w:name w:val="Important!"/>
    <w:basedOn w:val="BodyNotes"/>
    <w:next w:val="Normal"/>
    <w:rsid w:val="00A34B16"/>
    <w:pPr>
      <w:numPr>
        <w:ilvl w:val="0"/>
        <w:numId w:val="4"/>
      </w:numPr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hd w:val="clear" w:color="auto" w:fill="F6C8D3"/>
    </w:pPr>
  </w:style>
  <w:style w:type="paragraph" w:customStyle="1" w:styleId="Tip">
    <w:name w:val="Tip!"/>
    <w:basedOn w:val="Normal"/>
    <w:next w:val="Normal"/>
    <w:rsid w:val="00A34B16"/>
    <w:pPr>
      <w:numPr>
        <w:numId w:val="5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3F3F3"/>
      <w:ind w:left="1872" w:hanging="720"/>
    </w:pPr>
  </w:style>
  <w:style w:type="character" w:customStyle="1" w:styleId="FooterChar">
    <w:name w:val="Footer Char"/>
    <w:basedOn w:val="DefaultParagraphFont"/>
    <w:link w:val="Footer"/>
    <w:uiPriority w:val="99"/>
    <w:rsid w:val="00A00513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w.wurzer\Application%20Data\Microsoft\Templates\Orion%20Feat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Orion Feature Template.dot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FROM THE ADOBE FORMS PACKAGE TO THE ACTIVANT FORMS PACKAGE</vt:lpstr>
    </vt:vector>
  </TitlesOfParts>
  <Company>Activant Solutions Inc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FROM THE ADOBE FORMS PACKAGE TO THE ACTIVANT FORMS PACKAGE</dc:title>
  <dc:subject/>
  <dc:creator>Andrew Wurzer</dc:creator>
  <cp:keywords/>
  <cp:lastModifiedBy>IT Dept</cp:lastModifiedBy>
  <cp:revision>2</cp:revision>
  <dcterms:created xsi:type="dcterms:W3CDTF">2023-10-08T21:13:00Z</dcterms:created>
  <dcterms:modified xsi:type="dcterms:W3CDTF">2023-10-08T21:13:00Z</dcterms:modified>
</cp:coreProperties>
</file>